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89D1D" w14:textId="77777777" w:rsidR="00B11037" w:rsidRDefault="00B11037" w:rsidP="00054472">
      <w:r>
        <w:t>Dear Faculty,</w:t>
      </w:r>
    </w:p>
    <w:p w14:paraId="2A302499" w14:textId="697432C9" w:rsidR="00B11037" w:rsidRDefault="00B11037" w:rsidP="00054472">
      <w:r>
        <w:br/>
        <w:t>As we promised in our message of Tuesday, Jan. 12</w:t>
      </w:r>
      <w:r>
        <w:rPr>
          <w:vertAlign w:val="superscript"/>
        </w:rPr>
        <w:t>th</w:t>
      </w:r>
      <w:r>
        <w:t>, we are writing again to share a number of documents that our team has prepared</w:t>
      </w:r>
      <w:r w:rsidR="00054472">
        <w:t xml:space="preserve"> to help you in navigating the S</w:t>
      </w:r>
      <w:r>
        <w:t>pring 2021</w:t>
      </w:r>
      <w:r w:rsidR="00621FBD">
        <w:t xml:space="preserve"> semester</w:t>
      </w:r>
      <w:r>
        <w:t>.</w:t>
      </w:r>
    </w:p>
    <w:p w14:paraId="13F8CADD" w14:textId="77777777" w:rsidR="00B11037" w:rsidRDefault="00B11037" w:rsidP="00054472"/>
    <w:p w14:paraId="4A8B4C7D" w14:textId="77777777" w:rsidR="00B11037" w:rsidRDefault="00B11037" w:rsidP="00054472">
      <w:r>
        <w:t>All of these documents can be found on the Keep Teaching site through TILT</w:t>
      </w:r>
      <w:r w:rsidR="00054472">
        <w:t xml:space="preserve">: </w:t>
      </w:r>
      <w:hyperlink r:id="rId8" w:history="1">
        <w:r w:rsidR="00054472" w:rsidRPr="00A3003A">
          <w:rPr>
            <w:rStyle w:val="Hyperlink"/>
          </w:rPr>
          <w:t>https://canvas.colostate.edu/keepteaching/</w:t>
        </w:r>
      </w:hyperlink>
      <w:r>
        <w:t>.</w:t>
      </w:r>
    </w:p>
    <w:p w14:paraId="196DF953" w14:textId="5A0FF78F" w:rsidR="00B11037" w:rsidRDefault="00B11037" w:rsidP="00054472"/>
    <w:p w14:paraId="2B02A5AB" w14:textId="10EA6A5C" w:rsidR="00B11037" w:rsidRDefault="00B11037" w:rsidP="00054472">
      <w:pPr>
        <w:pStyle w:val="ListParagraph"/>
        <w:numPr>
          <w:ilvl w:val="0"/>
          <w:numId w:val="1"/>
        </w:numPr>
      </w:pPr>
      <w:bookmarkStart w:id="0" w:name="_Hlk61522364"/>
      <w:r w:rsidRPr="00B11037">
        <w:rPr>
          <w:b/>
        </w:rPr>
        <w:t xml:space="preserve">The </w:t>
      </w:r>
      <w:r w:rsidR="003A22CF">
        <w:rPr>
          <w:b/>
        </w:rPr>
        <w:t xml:space="preserve">following </w:t>
      </w:r>
      <w:r w:rsidR="00612497">
        <w:rPr>
          <w:b/>
        </w:rPr>
        <w:t xml:space="preserve">attachments and </w:t>
      </w:r>
      <w:r w:rsidR="006E5AFB">
        <w:rPr>
          <w:b/>
        </w:rPr>
        <w:t>hyperlink</w:t>
      </w:r>
      <w:r w:rsidR="00597FD5">
        <w:rPr>
          <w:b/>
        </w:rPr>
        <w:t>s</w:t>
      </w:r>
      <w:r w:rsidR="006E5AFB">
        <w:rPr>
          <w:b/>
        </w:rPr>
        <w:t xml:space="preserve"> below </w:t>
      </w:r>
      <w:r w:rsidRPr="00B11037">
        <w:rPr>
          <w:b/>
        </w:rPr>
        <w:t xml:space="preserve">will be helpful to you </w:t>
      </w:r>
      <w:r w:rsidRPr="00B11037">
        <w:rPr>
          <w:b/>
          <w:u w:val="single"/>
        </w:rPr>
        <w:t>Prior to the First Day of Classes</w:t>
      </w:r>
      <w:r>
        <w:t>:</w:t>
      </w:r>
    </w:p>
    <w:bookmarkEnd w:id="0"/>
    <w:p w14:paraId="1F9A53A9" w14:textId="77777777" w:rsidR="00054472" w:rsidRDefault="00054472" w:rsidP="00054472">
      <w:pPr>
        <w:pStyle w:val="ListParagraph"/>
      </w:pPr>
    </w:p>
    <w:p w14:paraId="7E883942" w14:textId="3E83DF51" w:rsidR="00054472" w:rsidRDefault="00612497" w:rsidP="00054472">
      <w:pPr>
        <w:pStyle w:val="ListParagraph"/>
        <w:numPr>
          <w:ilvl w:val="0"/>
          <w:numId w:val="2"/>
        </w:numPr>
        <w:ind w:left="1440"/>
      </w:pPr>
      <w:hyperlink r:id="rId9" w:history="1">
        <w:r w:rsidR="00B11037" w:rsidRPr="006E5AFB">
          <w:rPr>
            <w:rStyle w:val="Hyperlink"/>
          </w:rPr>
          <w:t>CoVid Syllabus Information</w:t>
        </w:r>
      </w:hyperlink>
      <w:r w:rsidR="00B11037">
        <w:t xml:space="preserve"> </w:t>
      </w:r>
      <w:r w:rsidR="00054472">
        <w:t>– This must be included on all S</w:t>
      </w:r>
      <w:r w:rsidR="00B11037">
        <w:t>pring 2021 syllabi</w:t>
      </w:r>
      <w:r w:rsidR="00054472">
        <w:t>.</w:t>
      </w:r>
    </w:p>
    <w:p w14:paraId="4B098207" w14:textId="58EE02B1" w:rsidR="00054472" w:rsidRDefault="00612497" w:rsidP="00054472">
      <w:pPr>
        <w:pStyle w:val="ListParagraph"/>
        <w:numPr>
          <w:ilvl w:val="0"/>
          <w:numId w:val="2"/>
        </w:numPr>
        <w:ind w:left="1440"/>
      </w:pPr>
      <w:hyperlink r:id="rId10" w:history="1">
        <w:r w:rsidR="00B11037" w:rsidRPr="006E5AFB">
          <w:rPr>
            <w:rStyle w:val="Hyperlink"/>
          </w:rPr>
          <w:t>Spring 2021 Instruc</w:t>
        </w:r>
        <w:r w:rsidR="00054472" w:rsidRPr="006E5AFB">
          <w:rPr>
            <w:rStyle w:val="Hyperlink"/>
          </w:rPr>
          <w:t>tor in Classroom Checklist</w:t>
        </w:r>
      </w:hyperlink>
      <w:r w:rsidR="00054472">
        <w:t xml:space="preserve"> – </w:t>
      </w:r>
      <w:r w:rsidR="00B11037">
        <w:t>This is a simple checklist for your use in making sure you and your classroom</w:t>
      </w:r>
      <w:r w:rsidR="00621FBD">
        <w:t>s</w:t>
      </w:r>
      <w:r w:rsidR="00B11037">
        <w:t xml:space="preserve"> are ready for session</w:t>
      </w:r>
      <w:r w:rsidR="00621FBD">
        <w:t>s</w:t>
      </w:r>
      <w:r w:rsidR="00B11037">
        <w:t>.</w:t>
      </w:r>
    </w:p>
    <w:p w14:paraId="46CE137F" w14:textId="2E74220E" w:rsidR="00054472" w:rsidRDefault="00612497" w:rsidP="00054472">
      <w:pPr>
        <w:pStyle w:val="ListParagraph"/>
        <w:numPr>
          <w:ilvl w:val="0"/>
          <w:numId w:val="2"/>
        </w:numPr>
        <w:ind w:left="1440"/>
      </w:pPr>
      <w:hyperlink r:id="rId11" w:history="1">
        <w:r w:rsidR="00B11037" w:rsidRPr="006E5AFB">
          <w:rPr>
            <w:rStyle w:val="Hyperlink"/>
          </w:rPr>
          <w:t>Spring 2021 Preparation: Teaching Checklist for Instructors</w:t>
        </w:r>
      </w:hyperlink>
      <w:r w:rsidR="00054472">
        <w:t xml:space="preserve"> – </w:t>
      </w:r>
      <w:r w:rsidR="00B11037">
        <w:t xml:space="preserve">This is an expanded explanation of what to do in any of the four teaching modalities: </w:t>
      </w:r>
      <w:r w:rsidR="00C54909">
        <w:t>Face-to-Face,</w:t>
      </w:r>
      <w:r w:rsidR="00B11037">
        <w:t xml:space="preserve"> Hybrid</w:t>
      </w:r>
      <w:r w:rsidR="00C54909">
        <w:t xml:space="preserve">, Fully Online, and </w:t>
      </w:r>
      <w:r w:rsidR="00B11037">
        <w:t>Hyflex</w:t>
      </w:r>
      <w:r w:rsidR="00054472">
        <w:t>.</w:t>
      </w:r>
    </w:p>
    <w:p w14:paraId="6ACEB784" w14:textId="49A81D73" w:rsidR="00B11037" w:rsidRDefault="00612497" w:rsidP="00054472">
      <w:pPr>
        <w:pStyle w:val="ListParagraph"/>
        <w:numPr>
          <w:ilvl w:val="0"/>
          <w:numId w:val="2"/>
        </w:numPr>
        <w:ind w:left="1440"/>
      </w:pPr>
      <w:hyperlink r:id="rId12" w:history="1">
        <w:r w:rsidR="00B11037" w:rsidRPr="006E5AFB">
          <w:rPr>
            <w:rStyle w:val="Hyperlink"/>
          </w:rPr>
          <w:t>Teaching Tips for Starting Spring Semester</w:t>
        </w:r>
      </w:hyperlink>
      <w:r w:rsidR="00054472">
        <w:t xml:space="preserve"> – </w:t>
      </w:r>
      <w:r w:rsidR="00B11037">
        <w:t>This is a short list of links to strategies to build relationship</w:t>
      </w:r>
      <w:r w:rsidR="00C54909">
        <w:t>s</w:t>
      </w:r>
      <w:r w:rsidR="00B11037">
        <w:t xml:space="preserve"> with students and </w:t>
      </w:r>
      <w:r w:rsidR="00C54909">
        <w:t xml:space="preserve">the </w:t>
      </w:r>
      <w:r w:rsidR="00B11037">
        <w:t>use of IT</w:t>
      </w:r>
      <w:r w:rsidR="00C54909">
        <w:t>.</w:t>
      </w:r>
    </w:p>
    <w:p w14:paraId="17632EA1" w14:textId="77777777" w:rsidR="00B11037" w:rsidRDefault="00B11037" w:rsidP="00054472"/>
    <w:p w14:paraId="53008AB6" w14:textId="39850ACB" w:rsidR="00B11037" w:rsidRDefault="003A22CF" w:rsidP="00054472">
      <w:pPr>
        <w:pStyle w:val="ListParagraph"/>
        <w:numPr>
          <w:ilvl w:val="0"/>
          <w:numId w:val="1"/>
        </w:numPr>
      </w:pPr>
      <w:bookmarkStart w:id="1" w:name="_Hlk61522385"/>
      <w:r>
        <w:rPr>
          <w:b/>
        </w:rPr>
        <w:t xml:space="preserve">The following </w:t>
      </w:r>
      <w:r w:rsidR="00612497">
        <w:rPr>
          <w:b/>
        </w:rPr>
        <w:t xml:space="preserve">attachments and </w:t>
      </w:r>
      <w:bookmarkStart w:id="2" w:name="_GoBack"/>
      <w:bookmarkEnd w:id="2"/>
      <w:r w:rsidR="005E046E">
        <w:rPr>
          <w:b/>
        </w:rPr>
        <w:t>hyperlink</w:t>
      </w:r>
      <w:r w:rsidR="00597FD5">
        <w:rPr>
          <w:b/>
        </w:rPr>
        <w:t xml:space="preserve">s </w:t>
      </w:r>
      <w:r w:rsidR="005E046E">
        <w:rPr>
          <w:b/>
        </w:rPr>
        <w:t>below</w:t>
      </w:r>
      <w:r w:rsidR="00597FD5">
        <w:rPr>
          <w:b/>
        </w:rPr>
        <w:t xml:space="preserve"> </w:t>
      </w:r>
      <w:r w:rsidR="00B11037" w:rsidRPr="00B11037">
        <w:rPr>
          <w:b/>
        </w:rPr>
        <w:t xml:space="preserve">will </w:t>
      </w:r>
      <w:r w:rsidR="00597FD5">
        <w:rPr>
          <w:b/>
        </w:rPr>
        <w:t xml:space="preserve">also be </w:t>
      </w:r>
      <w:r w:rsidR="00B11037" w:rsidRPr="00B11037">
        <w:rPr>
          <w:b/>
        </w:rPr>
        <w:t>help you in addressing student questions about</w:t>
      </w:r>
      <w:r w:rsidR="00B11037">
        <w:t>:</w:t>
      </w:r>
    </w:p>
    <w:bookmarkEnd w:id="1"/>
    <w:p w14:paraId="56D6591C" w14:textId="77777777" w:rsidR="00054472" w:rsidRDefault="00054472" w:rsidP="00054472">
      <w:pPr>
        <w:pStyle w:val="ListParagraph"/>
      </w:pPr>
    </w:p>
    <w:p w14:paraId="78255DB6" w14:textId="4BF6BF9E" w:rsidR="00054472" w:rsidRDefault="00612497" w:rsidP="00054472">
      <w:pPr>
        <w:pStyle w:val="ListParagraph"/>
        <w:numPr>
          <w:ilvl w:val="0"/>
          <w:numId w:val="3"/>
        </w:numPr>
      </w:pPr>
      <w:hyperlink r:id="rId13" w:history="1">
        <w:r w:rsidR="00B11037" w:rsidRPr="006E5AFB">
          <w:rPr>
            <w:rStyle w:val="Hyperlink"/>
          </w:rPr>
          <w:t>Accommodations</w:t>
        </w:r>
      </w:hyperlink>
      <w:r w:rsidR="00054472">
        <w:t xml:space="preserve"> – </w:t>
      </w:r>
      <w:r w:rsidR="00B11037">
        <w:t>This guide explains how to work with students w</w:t>
      </w:r>
      <w:r w:rsidR="00054472">
        <w:t xml:space="preserve">ho have documentation from the </w:t>
      </w:r>
      <w:r w:rsidR="00B11037">
        <w:t>Student Disability Center as opposed to those who request adjustments to class modality.</w:t>
      </w:r>
    </w:p>
    <w:p w14:paraId="4C890774" w14:textId="16CA71F8" w:rsidR="00B11037" w:rsidRDefault="00612497" w:rsidP="00054472">
      <w:pPr>
        <w:pStyle w:val="ListParagraph"/>
        <w:numPr>
          <w:ilvl w:val="0"/>
          <w:numId w:val="3"/>
        </w:numPr>
      </w:pPr>
      <w:hyperlink r:id="rId14" w:history="1">
        <w:r w:rsidR="00054472" w:rsidRPr="006E5AFB">
          <w:rPr>
            <w:rStyle w:val="Hyperlink"/>
          </w:rPr>
          <w:t>Group Work</w:t>
        </w:r>
      </w:hyperlink>
      <w:r w:rsidR="00054472">
        <w:t xml:space="preserve"> – </w:t>
      </w:r>
      <w:r w:rsidR="00B11037">
        <w:t xml:space="preserve">This document suggests ways to alleviate undue pressure </w:t>
      </w:r>
      <w:r w:rsidR="00054472">
        <w:t xml:space="preserve">on students if you ask them to </w:t>
      </w:r>
      <w:r w:rsidR="00B11037">
        <w:t>work in groups or teams outside of the class session.</w:t>
      </w:r>
    </w:p>
    <w:p w14:paraId="3FEFBC31" w14:textId="77777777" w:rsidR="00B11037" w:rsidRDefault="00B11037" w:rsidP="00054472"/>
    <w:p w14:paraId="6B136F7A" w14:textId="77777777" w:rsidR="00B11037" w:rsidRDefault="00B11037" w:rsidP="00054472">
      <w:r>
        <w:t>Thanks again for all you are doing to prepare for a good semester of learning and relationship building in Spring 2021.</w:t>
      </w:r>
    </w:p>
    <w:p w14:paraId="63A886B1" w14:textId="77777777" w:rsidR="00B11037" w:rsidRDefault="00B11037" w:rsidP="00054472"/>
    <w:p w14:paraId="53441961" w14:textId="77777777" w:rsidR="00B11037" w:rsidRDefault="00054472" w:rsidP="00054472">
      <w:r>
        <w:t>Sincerely,</w:t>
      </w:r>
    </w:p>
    <w:p w14:paraId="768E7959" w14:textId="77777777" w:rsidR="00054472" w:rsidRDefault="00054472" w:rsidP="00054472"/>
    <w:p w14:paraId="52D246BD" w14:textId="77777777" w:rsidR="00054472" w:rsidRDefault="00054472" w:rsidP="00054472">
      <w:pPr>
        <w:pStyle w:val="paragraph"/>
        <w:spacing w:before="0" w:beforeAutospacing="0" w:after="0" w:afterAutospacing="0"/>
        <w:contextualSpacing/>
        <w:textAlignment w:val="baseline"/>
      </w:pPr>
      <w:r>
        <w:rPr>
          <w:rStyle w:val="normaltextrun"/>
          <w:rFonts w:ascii="Calibri" w:hAnsi="Calibri" w:cs="Calibri"/>
          <w:sz w:val="22"/>
          <w:szCs w:val="22"/>
        </w:rPr>
        <w:t>Kelly Long (Vice Provost for Undergraduate Affairs)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7F0A0CB" w14:textId="77777777" w:rsidR="00054472" w:rsidRPr="00054472" w:rsidRDefault="00054472" w:rsidP="00054472">
      <w:pPr>
        <w:pStyle w:val="paragraph"/>
        <w:spacing w:before="0" w:beforeAutospacing="0" w:after="0" w:afterAutospacing="0"/>
        <w:contextualSpacing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with the Teaching Continuity and Recovery Team</w:t>
      </w:r>
    </w:p>
    <w:p w14:paraId="15556750" w14:textId="77777777" w:rsidR="00C75AA0" w:rsidRDefault="00C75AA0" w:rsidP="00054472"/>
    <w:sectPr w:rsidR="00C75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80D7A"/>
    <w:multiLevelType w:val="hybridMultilevel"/>
    <w:tmpl w:val="6C766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E43D07"/>
    <w:multiLevelType w:val="hybridMultilevel"/>
    <w:tmpl w:val="DB06FD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DFA302C"/>
    <w:multiLevelType w:val="hybridMultilevel"/>
    <w:tmpl w:val="3FDAF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037"/>
    <w:rsid w:val="00054472"/>
    <w:rsid w:val="003A22CF"/>
    <w:rsid w:val="00597FD5"/>
    <w:rsid w:val="005E046E"/>
    <w:rsid w:val="00612497"/>
    <w:rsid w:val="00621FBD"/>
    <w:rsid w:val="006E5AFB"/>
    <w:rsid w:val="009531EF"/>
    <w:rsid w:val="00B11037"/>
    <w:rsid w:val="00BB135D"/>
    <w:rsid w:val="00C54909"/>
    <w:rsid w:val="00C75AA0"/>
    <w:rsid w:val="00D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560EA"/>
  <w15:chartTrackingRefBased/>
  <w15:docId w15:val="{A62E0264-C9C0-4539-A8B6-CB530929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03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037"/>
    <w:pPr>
      <w:ind w:left="720"/>
      <w:contextualSpacing/>
    </w:pPr>
  </w:style>
  <w:style w:type="paragraph" w:customStyle="1" w:styleId="paragraph">
    <w:name w:val="paragraph"/>
    <w:basedOn w:val="Normal"/>
    <w:rsid w:val="0005447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54472"/>
  </w:style>
  <w:style w:type="character" w:customStyle="1" w:styleId="eop">
    <w:name w:val="eop"/>
    <w:basedOn w:val="DefaultParagraphFont"/>
    <w:rsid w:val="00054472"/>
  </w:style>
  <w:style w:type="character" w:styleId="Hyperlink">
    <w:name w:val="Hyperlink"/>
    <w:basedOn w:val="DefaultParagraphFont"/>
    <w:uiPriority w:val="99"/>
    <w:unhideWhenUsed/>
    <w:rsid w:val="0005447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135D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5A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nvas.colostate.edu/keepteaching/" TargetMode="External"/><Relationship Id="rId13" Type="http://schemas.openxmlformats.org/officeDocument/2006/relationships/hyperlink" Target="https://canvas.colostate.edu/wp-content/uploads/sites/41/2021/01/3a-Accommodations-and-Arrangements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anvas.colostate.edu/wp-content/uploads/sites/41/2021/01/2c-Teaching-Tips-for-Starting-Spring-Semester-Courses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anvas.colostate.edu/wp-content/uploads/sites/41/2021/01/2b-SP21-Preparation-for-Teaching-Checklist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canvas.colostate.edu/wp-content/uploads/sites/41/2021/01/2a-SP21-Instructor-In-Classroom-Checklist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canvas.colostate.edu/wp-content/uploads/sites/41/2021/01/3b-SP21-COVID-Syllabus-Information.pdf" TargetMode="External"/><Relationship Id="rId14" Type="http://schemas.openxmlformats.org/officeDocument/2006/relationships/hyperlink" Target="https://canvas.colostate.edu/wp-content/uploads/sites/41/2021/01/3c-Group-Work-Statemen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F7468-DD11-4B20-AB88-E5B04BEB2324}">
  <ds:schemaRefs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C188AE-3C1C-485D-BA41-D2B56131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C722BF-2DCC-4FCC-8D12-B4BD119763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Mravinec,Kristin</cp:lastModifiedBy>
  <cp:revision>4</cp:revision>
  <dcterms:created xsi:type="dcterms:W3CDTF">2021-01-14T20:18:00Z</dcterms:created>
  <dcterms:modified xsi:type="dcterms:W3CDTF">2021-01-15T18:28:00Z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